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2482" w14:textId="77777777" w:rsidR="006079DB" w:rsidRPr="00E9429A" w:rsidRDefault="006079DB" w:rsidP="006079DB">
      <w:pPr>
        <w:pStyle w:val="ALLCAPS"/>
        <w:rPr>
          <w:szCs w:val="22"/>
        </w:rPr>
      </w:pPr>
      <w:commentRangeStart w:id="0"/>
      <w:r w:rsidRPr="00E9429A">
        <w:rPr>
          <w:szCs w:val="22"/>
        </w:rPr>
        <w:t xml:space="preserve">A CONTRACT FOR </w:t>
      </w:r>
      <w:r w:rsidRPr="00E9429A">
        <w:rPr>
          <w:b/>
          <w:szCs w:val="22"/>
        </w:rPr>
        <w:t>[INSERT PRoJECT DESCRIPTION</w:t>
      </w:r>
      <w:r w:rsidRPr="00E9429A">
        <w:rPr>
          <w:szCs w:val="22"/>
        </w:rPr>
        <w:t xml:space="preserve">] LOCATED IN </w:t>
      </w:r>
      <w:r w:rsidRPr="00E9429A">
        <w:rPr>
          <w:b/>
          <w:szCs w:val="22"/>
        </w:rPr>
        <w:t>[INSERT CVT NAME</w:t>
      </w:r>
      <w:r w:rsidRPr="00E9429A">
        <w:rPr>
          <w:szCs w:val="22"/>
        </w:rPr>
        <w:t>], OAKLAND COUNTY, MICHIGAN.</w:t>
      </w:r>
    </w:p>
    <w:p w14:paraId="3FB64C25" w14:textId="77777777" w:rsidR="006079DB" w:rsidRPr="00E9429A" w:rsidRDefault="006079DB" w:rsidP="006079DB">
      <w:pPr>
        <w:pStyle w:val="ALLCAPS"/>
        <w:rPr>
          <w:b/>
          <w:szCs w:val="22"/>
        </w:rPr>
      </w:pPr>
    </w:p>
    <w:p w14:paraId="4F93F4C4" w14:textId="77777777" w:rsidR="006079DB" w:rsidRPr="00E9429A" w:rsidRDefault="006079DB" w:rsidP="006079DB">
      <w:pPr>
        <w:pStyle w:val="ALLCAPS"/>
        <w:rPr>
          <w:b/>
          <w:szCs w:val="22"/>
        </w:rPr>
      </w:pPr>
      <w:r w:rsidRPr="00E9429A">
        <w:rPr>
          <w:b/>
          <w:szCs w:val="22"/>
        </w:rPr>
        <w:t>PROJECT: # [INSERT PROJ NUMBER] – [INSERT PROJ NAME]</w:t>
      </w:r>
    </w:p>
    <w:p w14:paraId="7A21EE6C" w14:textId="77777777" w:rsidR="006079DB" w:rsidRPr="00E9429A" w:rsidRDefault="006079DB" w:rsidP="006079DB">
      <w:pPr>
        <w:rPr>
          <w:szCs w:val="22"/>
        </w:rPr>
      </w:pPr>
    </w:p>
    <w:p w14:paraId="02C4A2AB" w14:textId="77777777" w:rsidR="006079DB" w:rsidRPr="00E9429A" w:rsidRDefault="006079DB" w:rsidP="006079DB">
      <w:pPr>
        <w:rPr>
          <w:sz w:val="20"/>
          <w:szCs w:val="20"/>
        </w:rPr>
      </w:pPr>
      <w:r w:rsidRPr="00E9429A">
        <w:rPr>
          <w:szCs w:val="22"/>
        </w:rPr>
        <w:t xml:space="preserve">BIDS WILL BE OPENED AT 11:00 AM TUESDAY, </w:t>
      </w:r>
      <w:r w:rsidRPr="00E9429A">
        <w:rPr>
          <w:b/>
          <w:szCs w:val="22"/>
        </w:rPr>
        <w:t xml:space="preserve">[DATE – </w:t>
      </w:r>
      <w:proofErr w:type="gramStart"/>
      <w:r w:rsidRPr="00E9429A">
        <w:rPr>
          <w:b/>
          <w:szCs w:val="22"/>
        </w:rPr>
        <w:t>MONTH,DAY</w:t>
      </w:r>
      <w:proofErr w:type="gramEnd"/>
      <w:r w:rsidRPr="00E9429A">
        <w:rPr>
          <w:b/>
          <w:szCs w:val="22"/>
        </w:rPr>
        <w:t xml:space="preserve">,YEAR] </w:t>
      </w:r>
      <w:r w:rsidRPr="00E9429A">
        <w:rPr>
          <w:szCs w:val="22"/>
        </w:rPr>
        <w:t>AT THE ROAD COMMISSION FOR OAKLAND COUNTY OFFICES, 31001 LAHSER ROAD, BEVERLY HILLS, MICHIGAN 48025. ALL BIDS MUST BE SUBMITTED VIA WWW.BIDEXPRESS.COM BY 11:00 AM ON TUESDAY, [</w:t>
      </w:r>
      <w:r w:rsidRPr="00E9429A">
        <w:rPr>
          <w:b/>
          <w:szCs w:val="22"/>
        </w:rPr>
        <w:t xml:space="preserve">DATE – </w:t>
      </w:r>
      <w:proofErr w:type="gramStart"/>
      <w:r w:rsidRPr="00E9429A">
        <w:rPr>
          <w:b/>
          <w:szCs w:val="22"/>
        </w:rPr>
        <w:t>MONTH,DAY</w:t>
      </w:r>
      <w:proofErr w:type="gramEnd"/>
      <w:r w:rsidRPr="00E9429A">
        <w:rPr>
          <w:b/>
          <w:szCs w:val="22"/>
        </w:rPr>
        <w:t>,YEAR</w:t>
      </w:r>
      <w:r w:rsidRPr="00E9429A">
        <w:rPr>
          <w:szCs w:val="22"/>
        </w:rPr>
        <w:t>]</w:t>
      </w:r>
      <w:commentRangeEnd w:id="0"/>
      <w:r w:rsidRPr="00E9429A">
        <w:rPr>
          <w:rStyle w:val="CommentReference"/>
          <w:sz w:val="22"/>
          <w:szCs w:val="22"/>
        </w:rPr>
        <w:commentReference w:id="0"/>
      </w:r>
      <w:r w:rsidRPr="00E9429A">
        <w:rPr>
          <w:szCs w:val="22"/>
        </w:rPr>
        <w:t>.</w:t>
      </w:r>
      <w:r w:rsidRPr="00E9429A" w:rsidDel="00CF7775">
        <w:rPr>
          <w:b/>
          <w:sz w:val="20"/>
          <w:szCs w:val="20"/>
        </w:rPr>
        <w:t xml:space="preserve"> </w:t>
      </w:r>
      <w:r w:rsidR="003467BD">
        <w:rPr>
          <w:sz w:val="20"/>
          <w:szCs w:val="20"/>
        </w:rPr>
        <w:pict w14:anchorId="4029153E">
          <v:rect id="_x0000_i1025" style="width:0;height:1.5pt" o:hralign="center" o:hrstd="t" o:hr="t" fillcolor="#a0a0a0" stroked="f"/>
        </w:pict>
      </w:r>
    </w:p>
    <w:p w14:paraId="4CA1304B" w14:textId="77777777" w:rsidR="006079DB" w:rsidRPr="00E9429A" w:rsidRDefault="006079DB" w:rsidP="006079DB">
      <w:pPr>
        <w:ind w:firstLine="360"/>
        <w:rPr>
          <w:sz w:val="20"/>
          <w:szCs w:val="20"/>
        </w:rPr>
      </w:pPr>
      <w:r w:rsidRPr="00E9429A">
        <w:rPr>
          <w:sz w:val="20"/>
          <w:szCs w:val="20"/>
        </w:rPr>
        <w:t>To the Board of County Road Commissioners of the County of Oakland, State of Michigan (the “Board,” also known as the “Road Commission for Oakland County,” and “Road Commission”):</w:t>
      </w:r>
    </w:p>
    <w:p w14:paraId="5EC69399" w14:textId="77777777" w:rsidR="006079DB" w:rsidRPr="00E9429A" w:rsidRDefault="006079DB" w:rsidP="006079DB">
      <w:pPr>
        <w:ind w:firstLine="360"/>
        <w:rPr>
          <w:sz w:val="20"/>
          <w:szCs w:val="20"/>
        </w:rPr>
      </w:pPr>
    </w:p>
    <w:p w14:paraId="03194A13" w14:textId="77777777" w:rsidR="006079DB" w:rsidRPr="00E9429A" w:rsidRDefault="006079DB" w:rsidP="006079DB">
      <w:pPr>
        <w:rPr>
          <w:sz w:val="20"/>
          <w:szCs w:val="20"/>
        </w:rPr>
      </w:pPr>
      <w:r w:rsidRPr="00E9429A">
        <w:rPr>
          <w:sz w:val="20"/>
          <w:szCs w:val="20"/>
        </w:rPr>
        <w:tab/>
        <w:t>The Bidder has examined the plans, specifications and the location of the work described herein and is fully informed as to the nature of the work and the conditions relating to its performance and location, and understands that the quantities shown are approximate only and subject to either increase or decrease.</w:t>
      </w:r>
    </w:p>
    <w:p w14:paraId="7C3B672E" w14:textId="77777777" w:rsidR="006079DB" w:rsidRPr="00E9429A" w:rsidRDefault="006079DB" w:rsidP="006079DB">
      <w:pPr>
        <w:rPr>
          <w:sz w:val="20"/>
          <w:szCs w:val="20"/>
        </w:rPr>
      </w:pPr>
    </w:p>
    <w:p w14:paraId="0DF25D55" w14:textId="77777777" w:rsidR="006079DB" w:rsidRPr="00E9429A" w:rsidRDefault="006079DB" w:rsidP="006079DB">
      <w:pPr>
        <w:rPr>
          <w:sz w:val="20"/>
          <w:szCs w:val="20"/>
        </w:rPr>
      </w:pPr>
      <w:r w:rsidRPr="00E9429A">
        <w:rPr>
          <w:sz w:val="20"/>
          <w:szCs w:val="20"/>
        </w:rPr>
        <w:tab/>
        <w:t>The Bidder hereby proposes to furnish all necessary machinery, tools, apparatus and other means of construction, do all the work, furnish all the materials, except as otherwise specified herein, and, for the unit prices named in the itemized bid, to complete the work herein described in strict accordance with the plans therefor and in strict conformity with the requirements of the Road Commission for Oakland County, and such other special provisions and supplemental specifications as may be a part of this proposal.</w:t>
      </w:r>
    </w:p>
    <w:p w14:paraId="25F3359C" w14:textId="77777777" w:rsidR="006079DB" w:rsidRPr="00E9429A" w:rsidRDefault="006079DB" w:rsidP="006079DB">
      <w:pPr>
        <w:rPr>
          <w:sz w:val="20"/>
          <w:szCs w:val="20"/>
        </w:rPr>
      </w:pPr>
    </w:p>
    <w:p w14:paraId="7E5C7031" w14:textId="77777777" w:rsidR="006079DB" w:rsidRPr="00E9429A" w:rsidRDefault="006079DB" w:rsidP="006079DB">
      <w:pPr>
        <w:rPr>
          <w:sz w:val="20"/>
          <w:szCs w:val="20"/>
        </w:rPr>
      </w:pPr>
      <w:r w:rsidRPr="00E9429A">
        <w:rPr>
          <w:sz w:val="20"/>
          <w:szCs w:val="20"/>
        </w:rPr>
        <w:tab/>
        <w:t>The Bidder further proposes to do such extra work as may be authorized by the Board, prices for which are not included in the itemized bid. Compensation shall be made on the basis agreed upon before such extra work is begun.</w:t>
      </w:r>
    </w:p>
    <w:p w14:paraId="3B4915CA" w14:textId="77777777" w:rsidR="006079DB" w:rsidRPr="00E9429A" w:rsidRDefault="006079DB" w:rsidP="006079DB">
      <w:pPr>
        <w:rPr>
          <w:sz w:val="20"/>
          <w:szCs w:val="20"/>
        </w:rPr>
      </w:pPr>
    </w:p>
    <w:p w14:paraId="7DD5C850" w14:textId="77777777" w:rsidR="006079DB" w:rsidRPr="00E9429A" w:rsidRDefault="006079DB" w:rsidP="006079DB">
      <w:pPr>
        <w:rPr>
          <w:sz w:val="20"/>
          <w:szCs w:val="20"/>
        </w:rPr>
      </w:pPr>
      <w:r w:rsidRPr="00E9429A">
        <w:rPr>
          <w:sz w:val="20"/>
          <w:szCs w:val="20"/>
        </w:rPr>
        <w:tab/>
        <w:t>The Bidder agrees upon submitting this bid that its agents, officers, or employees have not directly or indirectly entered into any agreements, participated in any collusion, or otherwise taken any action in restraint of free competitive bidding in connection with this proposal for the above work.</w:t>
      </w:r>
    </w:p>
    <w:p w14:paraId="0D728E6A" w14:textId="77777777" w:rsidR="006079DB" w:rsidRPr="00E9429A" w:rsidRDefault="006079DB" w:rsidP="006079DB">
      <w:pPr>
        <w:rPr>
          <w:sz w:val="20"/>
          <w:szCs w:val="20"/>
        </w:rPr>
      </w:pPr>
    </w:p>
    <w:p w14:paraId="7ECE3AF7" w14:textId="77777777" w:rsidR="006079DB" w:rsidRPr="00E9429A" w:rsidRDefault="006079DB" w:rsidP="00AB5C61">
      <w:pPr>
        <w:ind w:firstLine="360"/>
        <w:rPr>
          <w:sz w:val="20"/>
          <w:szCs w:val="20"/>
        </w:rPr>
      </w:pPr>
      <w:r w:rsidRPr="00E9429A">
        <w:rPr>
          <w:sz w:val="20"/>
          <w:szCs w:val="20"/>
        </w:rPr>
        <w:t xml:space="preserve">The Bidder shall include with this bid, as a guarantee of good faith, a bid deposit in the amount of not less than </w:t>
      </w:r>
      <w:bookmarkStart w:id="1" w:name="BidDeposit"/>
      <w:commentRangeStart w:id="2"/>
      <w:commentRangeStart w:id="3"/>
      <w:sdt>
        <w:sdtPr>
          <w:rPr>
            <w:b/>
            <w:sz w:val="20"/>
            <w:szCs w:val="20"/>
          </w:rPr>
          <w:id w:val="764353170"/>
          <w:placeholder>
            <w:docPart w:val="2A039B378E6047E8A0004BA4320814FA"/>
          </w:placeholder>
          <w:comboBox>
            <w:listItem w:value="Choose an item."/>
            <w:listItem w:displayText="$500.00" w:value="$500.00"/>
            <w:listItem w:displayText="$2,000.00" w:value="$2,000.00"/>
            <w:listItem w:displayText="$5,000.00" w:value="$5,000.00"/>
            <w:listItem w:displayText="$10,000.00" w:value="$10,000.00"/>
            <w:listItem w:displayText="$25,000.00" w:value="$25,000.00"/>
            <w:listItem w:displayText="$50,000.00" w:value="$50,000.00"/>
          </w:comboBox>
        </w:sdtPr>
        <w:sdtEndPr/>
        <w:sdtContent>
          <w:r w:rsidRPr="00E9429A">
            <w:rPr>
              <w:b/>
              <w:sz w:val="20"/>
              <w:szCs w:val="20"/>
            </w:rPr>
            <w:t>$10,000.00</w:t>
          </w:r>
        </w:sdtContent>
      </w:sdt>
      <w:bookmarkEnd w:id="1"/>
      <w:r w:rsidRPr="00E9429A">
        <w:rPr>
          <w:sz w:val="20"/>
          <w:szCs w:val="20"/>
        </w:rPr>
        <w:t xml:space="preserve"> </w:t>
      </w:r>
      <w:commentRangeEnd w:id="2"/>
      <w:r w:rsidR="00AB5C61" w:rsidRPr="00E9429A">
        <w:rPr>
          <w:rStyle w:val="CommentReference"/>
          <w:sz w:val="20"/>
          <w:szCs w:val="20"/>
        </w:rPr>
        <w:commentReference w:id="2"/>
      </w:r>
      <w:commentRangeEnd w:id="3"/>
      <w:r w:rsidR="00F04D7D" w:rsidRPr="00E9429A">
        <w:rPr>
          <w:rStyle w:val="CommentReference"/>
          <w:sz w:val="20"/>
          <w:szCs w:val="20"/>
        </w:rPr>
        <w:commentReference w:id="3"/>
      </w:r>
      <w:r w:rsidRPr="00E9429A">
        <w:rPr>
          <w:sz w:val="20"/>
          <w:szCs w:val="20"/>
        </w:rPr>
        <w:t>in the form of:</w:t>
      </w:r>
    </w:p>
    <w:p w14:paraId="48B91A5A" w14:textId="77777777" w:rsidR="006079DB" w:rsidRPr="00E9429A" w:rsidRDefault="006079DB" w:rsidP="006079DB">
      <w:pPr>
        <w:ind w:firstLine="720"/>
        <w:rPr>
          <w:sz w:val="20"/>
          <w:szCs w:val="20"/>
        </w:rPr>
      </w:pPr>
    </w:p>
    <w:p w14:paraId="0034DC05" w14:textId="3D203F7B" w:rsidR="006079DB" w:rsidRPr="00E9429A" w:rsidRDefault="006079DB" w:rsidP="006079DB">
      <w:pPr>
        <w:pStyle w:val="ListParagraph"/>
        <w:numPr>
          <w:ilvl w:val="0"/>
          <w:numId w:val="1"/>
        </w:numPr>
        <w:ind w:left="360" w:firstLine="0"/>
        <w:rPr>
          <w:sz w:val="20"/>
          <w:szCs w:val="20"/>
        </w:rPr>
      </w:pPr>
      <w:r w:rsidRPr="00E9429A">
        <w:rPr>
          <w:sz w:val="20"/>
          <w:szCs w:val="20"/>
        </w:rPr>
        <w:t xml:space="preserve">an electronic bid bond, properly completed and verified by Surety 2000 or </w:t>
      </w:r>
      <w:r w:rsidR="003467BD">
        <w:rPr>
          <w:sz w:val="20"/>
          <w:szCs w:val="20"/>
        </w:rPr>
        <w:t>Tinubu Surety</w:t>
      </w:r>
      <w:r w:rsidRPr="00E9429A">
        <w:rPr>
          <w:sz w:val="20"/>
          <w:szCs w:val="20"/>
        </w:rPr>
        <w:t>, or</w:t>
      </w:r>
    </w:p>
    <w:p w14:paraId="06E95FD2" w14:textId="77777777" w:rsidR="006079DB" w:rsidRPr="00E9429A" w:rsidRDefault="006079DB" w:rsidP="006079DB">
      <w:pPr>
        <w:pStyle w:val="ListParagraph"/>
        <w:numPr>
          <w:ilvl w:val="0"/>
          <w:numId w:val="1"/>
        </w:numPr>
        <w:ind w:left="360" w:firstLine="0"/>
        <w:rPr>
          <w:sz w:val="20"/>
          <w:szCs w:val="20"/>
        </w:rPr>
      </w:pPr>
      <w:r w:rsidRPr="00E9429A">
        <w:rPr>
          <w:sz w:val="20"/>
          <w:szCs w:val="20"/>
        </w:rPr>
        <w:t>a paper bid bond; or</w:t>
      </w:r>
    </w:p>
    <w:p w14:paraId="420DB104" w14:textId="77777777" w:rsidR="006079DB" w:rsidRPr="00E9429A" w:rsidRDefault="006079DB" w:rsidP="006079DB">
      <w:pPr>
        <w:pStyle w:val="ListParagraph"/>
        <w:numPr>
          <w:ilvl w:val="0"/>
          <w:numId w:val="1"/>
        </w:numPr>
        <w:ind w:left="360" w:firstLine="0"/>
        <w:rPr>
          <w:sz w:val="20"/>
          <w:szCs w:val="20"/>
        </w:rPr>
      </w:pPr>
      <w:r w:rsidRPr="00E9429A">
        <w:rPr>
          <w:sz w:val="20"/>
          <w:szCs w:val="20"/>
        </w:rPr>
        <w:t>a money order, certified or cashier’s check on an open, solvent bank in favor of the “Board of County Road Commissioners for the County of Oakland,”</w:t>
      </w:r>
    </w:p>
    <w:p w14:paraId="224CB160" w14:textId="77777777" w:rsidR="006079DB" w:rsidRPr="00E9429A" w:rsidRDefault="006079DB" w:rsidP="006079DB">
      <w:pPr>
        <w:ind w:firstLine="360"/>
        <w:rPr>
          <w:sz w:val="20"/>
          <w:szCs w:val="20"/>
        </w:rPr>
      </w:pPr>
    </w:p>
    <w:p w14:paraId="733D6CA4" w14:textId="77777777" w:rsidR="006079DB" w:rsidRPr="00E9429A" w:rsidRDefault="006079DB" w:rsidP="006079DB">
      <w:pPr>
        <w:ind w:firstLine="360"/>
        <w:rPr>
          <w:sz w:val="20"/>
          <w:szCs w:val="20"/>
        </w:rPr>
      </w:pPr>
      <w:r w:rsidRPr="00E9429A">
        <w:rPr>
          <w:sz w:val="20"/>
          <w:szCs w:val="20"/>
        </w:rPr>
        <w:t>If the Bidder is the successful bidder and fails to enter into a contract or to furnish satisfactory payment and performance bonds, and proof of insurance to the Board, within 14 days after being furnished with the necessary forms, said bid deposit shall be forfeited to the Board, as liquidated damages. The Board shall not return the bid deposit of the lowest responsive, reasonable bidder until after the contract has been executed. The Board shall return the bid deposit of all except the lowest responsive, reasonable bidder within a reasonable time after it has determined the accuracy of all the bids.</w:t>
      </w:r>
    </w:p>
    <w:p w14:paraId="167DB555" w14:textId="77777777" w:rsidR="006079DB" w:rsidRPr="00E9429A" w:rsidRDefault="006079DB" w:rsidP="006079DB">
      <w:pPr>
        <w:ind w:firstLine="360"/>
        <w:rPr>
          <w:sz w:val="20"/>
          <w:szCs w:val="20"/>
        </w:rPr>
      </w:pPr>
    </w:p>
    <w:p w14:paraId="6FA24B21" w14:textId="77777777" w:rsidR="006079DB" w:rsidRPr="00E9429A" w:rsidRDefault="006079DB" w:rsidP="006079DB">
      <w:pPr>
        <w:ind w:firstLine="360"/>
        <w:rPr>
          <w:sz w:val="20"/>
          <w:szCs w:val="20"/>
        </w:rPr>
      </w:pPr>
      <w:r w:rsidRPr="00E9429A">
        <w:rPr>
          <w:sz w:val="20"/>
          <w:szCs w:val="20"/>
        </w:rPr>
        <w:t>The Bidder understands and agrees that the Road Commission reserves the right to reject any and all bids and that no contractual relationship shall exist between the Bidder and the Road Commission for the work described herein until such time as the contract has been formally executed by both the Bidder and the Road Commission.</w:t>
      </w:r>
    </w:p>
    <w:sectPr w:rsidR="006079DB" w:rsidRPr="00E9429A">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ff Obrien" w:date="2016-01-14T07:01:00Z" w:initials="JO">
    <w:p w14:paraId="59A3B274" w14:textId="77777777" w:rsidR="006079DB" w:rsidRDefault="006079DB" w:rsidP="006079DB">
      <w:pPr>
        <w:pStyle w:val="CommentText"/>
      </w:pPr>
      <w:r>
        <w:rPr>
          <w:rStyle w:val="CommentReference"/>
        </w:rPr>
        <w:annotationRef/>
      </w:r>
      <w:r>
        <w:t>Update project description, CVT name, Project number and Name and letting date.</w:t>
      </w:r>
    </w:p>
  </w:comment>
  <w:comment w:id="2" w:author="Jaenisch, Christina" w:date="2021-05-17T13:02:00Z" w:initials="CMJ">
    <w:p w14:paraId="3E9B6A1D" w14:textId="77777777" w:rsidR="00AB5C61" w:rsidRDefault="00AB5C61" w:rsidP="00AB5C61">
      <w:pPr>
        <w:pStyle w:val="CommentText"/>
      </w:pPr>
      <w:r>
        <w:rPr>
          <w:rStyle w:val="CommentReference"/>
        </w:rPr>
        <w:annotationRef/>
      </w:r>
      <w:r>
        <w:rPr>
          <w:rStyle w:val="CommentReference"/>
        </w:rPr>
        <w:annotationRef/>
      </w:r>
      <w:r>
        <w:t xml:space="preserve">Please go to </w:t>
      </w:r>
    </w:p>
    <w:p w14:paraId="6B42B5A5" w14:textId="77777777" w:rsidR="00AB5C61" w:rsidRDefault="00AB5C61" w:rsidP="00AB5C61">
      <w:pPr>
        <w:pStyle w:val="CommentText"/>
      </w:pPr>
    </w:p>
    <w:p w14:paraId="793F7658" w14:textId="77777777" w:rsidR="00AB5C61" w:rsidRDefault="003467BD" w:rsidP="00AB5C61">
      <w:pPr>
        <w:pStyle w:val="CommentText"/>
      </w:pPr>
      <w:hyperlink r:id="rId1" w:history="1">
        <w:r w:rsidR="00AB5C61" w:rsidRPr="004450CF">
          <w:rPr>
            <w:rStyle w:val="Hyperlink"/>
          </w:rPr>
          <w:t>http://oaklandfac.org/engftp/RCOCFUSP2012/Local%20Let%20Only/Bidding%20-%20Recommended%20Deposit.pdf</w:t>
        </w:r>
      </w:hyperlink>
    </w:p>
    <w:p w14:paraId="12AC1478" w14:textId="77777777" w:rsidR="00AB5C61" w:rsidRDefault="00AB5C61" w:rsidP="00AB5C61">
      <w:pPr>
        <w:pStyle w:val="CommentText"/>
      </w:pPr>
    </w:p>
    <w:p w14:paraId="6E99F4DE" w14:textId="77777777" w:rsidR="00AB5C61" w:rsidRDefault="00AB5C61" w:rsidP="00AB5C61">
      <w:pPr>
        <w:pStyle w:val="CommentText"/>
      </w:pPr>
      <w:r>
        <w:t>For bid deposit schedule.</w:t>
      </w:r>
    </w:p>
    <w:p w14:paraId="7CDDE856" w14:textId="6827169D" w:rsidR="00AB5C61" w:rsidRDefault="00AB5C61">
      <w:pPr>
        <w:pStyle w:val="CommentText"/>
      </w:pPr>
    </w:p>
  </w:comment>
  <w:comment w:id="3" w:author="Obrien, Jeff" w:date="2021-06-19T13:17:00Z" w:initials="OJ">
    <w:p w14:paraId="29D62B8F" w14:textId="5112C15A" w:rsidR="00F04D7D" w:rsidRDefault="00F04D7D">
      <w:pPr>
        <w:pStyle w:val="CommentText"/>
      </w:pPr>
      <w:r>
        <w:rPr>
          <w:rStyle w:val="CommentReference"/>
        </w:rPr>
        <w:annotationRef/>
      </w:r>
      <w:r>
        <w:t>Christina: This information will need to be provided elsewhere since the Oakland FAC site will be taken down shortly. Lets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A3B274" w15:done="0"/>
  <w15:commentEx w15:paraId="7CDDE856" w15:done="0"/>
  <w15:commentEx w15:paraId="29D62B8F" w15:paraIdParent="7CDDE8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86D01" w16cex:dateUtc="2021-06-19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A3B274" w16cid:durableId="2430FDEB"/>
  <w16cid:commentId w16cid:paraId="7CDDE856" w16cid:durableId="244CE7E3"/>
  <w16cid:commentId w16cid:paraId="29D62B8F" w16cid:durableId="24786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474A" w14:textId="77777777" w:rsidR="006079DB" w:rsidRDefault="006079DB" w:rsidP="006079DB">
      <w:r>
        <w:separator/>
      </w:r>
    </w:p>
  </w:endnote>
  <w:endnote w:type="continuationSeparator" w:id="0">
    <w:p w14:paraId="1FA4CCE0" w14:textId="77777777" w:rsidR="006079DB" w:rsidRDefault="006079DB" w:rsidP="0060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C4FED" w14:textId="77777777" w:rsidR="006079DB" w:rsidRDefault="006079DB" w:rsidP="006079DB">
      <w:r>
        <w:separator/>
      </w:r>
    </w:p>
  </w:footnote>
  <w:footnote w:type="continuationSeparator" w:id="0">
    <w:p w14:paraId="4952C76B" w14:textId="77777777" w:rsidR="006079DB" w:rsidRDefault="006079DB" w:rsidP="0060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74C7" w14:textId="77777777" w:rsidR="006079DB" w:rsidRDefault="003467BD">
    <w:pPr>
      <w:pStyle w:val="Header"/>
    </w:pPr>
    <w:r>
      <w:rPr>
        <w:noProof/>
      </w:rPr>
      <w:pict w14:anchorId="57802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03110" o:spid="_x0000_s2050" type="#_x0000_t136" style="position:absolute;left:0;text-align:left;margin-left:0;margin-top:0;width:619.75pt;height:39.95pt;rotation:315;z-index:-251655168;mso-position-horizontal:center;mso-position-horizontal-relative:margin;mso-position-vertical:center;mso-position-vertical-relative:margin" o:allowincell="f" fillcolor="#7f7f7f [1612]" stroked="f">
          <v:fill opacity=".5"/>
          <v:textpath style="font-family:&quot;Arial&quot;;font-size:1pt" string="FOR ELECTRONIC BIDDING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8EB8" w14:textId="77777777" w:rsidR="006079DB" w:rsidRPr="006079DB" w:rsidRDefault="003467BD" w:rsidP="006079DB">
    <w:pPr>
      <w:pStyle w:val="Header"/>
      <w:jc w:val="center"/>
      <w:rPr>
        <w:b/>
        <w:bCs/>
        <w:sz w:val="24"/>
      </w:rPr>
    </w:pPr>
    <w:r>
      <w:rPr>
        <w:b/>
        <w:bCs/>
        <w:noProof/>
        <w:sz w:val="24"/>
      </w:rPr>
      <w:pict w14:anchorId="6AC2C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03111" o:spid="_x0000_s2051" type="#_x0000_t136" style="position:absolute;left:0;text-align:left;margin-left:0;margin-top:0;width:619.75pt;height:39.95pt;rotation:315;z-index:-251653120;mso-position-horizontal:center;mso-position-horizontal-relative:margin;mso-position-vertical:center;mso-position-vertical-relative:margin" o:allowincell="f" fillcolor="#7f7f7f [1612]" stroked="f">
          <v:fill opacity=".5"/>
          <v:textpath style="font-family:&quot;Arial&quot;;font-size:1pt" string="FOR ELECTRONIC BIDDING ONLY"/>
          <w10:wrap anchorx="margin" anchory="margin"/>
        </v:shape>
      </w:pict>
    </w:r>
    <w:r w:rsidR="006079DB" w:rsidRPr="006079DB">
      <w:rPr>
        <w:b/>
        <w:bCs/>
        <w:sz w:val="24"/>
      </w:rPr>
      <w:t>THE BOARD</w:t>
    </w:r>
    <w:r w:rsidR="006079DB">
      <w:rPr>
        <w:b/>
        <w:bCs/>
        <w:sz w:val="24"/>
      </w:rPr>
      <w:t xml:space="preserve"> </w:t>
    </w:r>
    <w:r w:rsidR="006079DB" w:rsidRPr="006079DB">
      <w:rPr>
        <w:b/>
        <w:bCs/>
        <w:sz w:val="24"/>
      </w:rPr>
      <w:t>OF ROAD COMMISSIONERS OF THE COUNTY OF OAKLAND</w:t>
    </w:r>
  </w:p>
  <w:p w14:paraId="6733E310" w14:textId="77777777" w:rsidR="006079DB" w:rsidRPr="006079DB" w:rsidRDefault="006079DB" w:rsidP="006079DB">
    <w:pPr>
      <w:pStyle w:val="Header"/>
      <w:jc w:val="center"/>
      <w:rPr>
        <w:b/>
        <w:bCs/>
        <w:sz w:val="24"/>
      </w:rPr>
    </w:pPr>
    <w:r w:rsidRPr="006079DB">
      <w:rPr>
        <w:b/>
        <w:bCs/>
        <w:sz w:val="24"/>
      </w:rPr>
      <w:t>STATE OF MICHIGAN</w:t>
    </w:r>
  </w:p>
  <w:p w14:paraId="4C9AC753" w14:textId="77777777" w:rsidR="006079DB" w:rsidRPr="006079DB" w:rsidRDefault="006079DB" w:rsidP="006079DB">
    <w:pPr>
      <w:pStyle w:val="Header"/>
      <w:jc w:val="center"/>
      <w:rPr>
        <w:b/>
        <w:bCs/>
        <w:sz w:val="24"/>
      </w:rPr>
    </w:pPr>
    <w:r w:rsidRPr="006079DB">
      <w:rPr>
        <w:b/>
        <w:bCs/>
        <w:sz w:val="24"/>
      </w:rPr>
      <w:t>PROPOSAL FOR:</w:t>
    </w:r>
  </w:p>
  <w:p w14:paraId="68DD8986" w14:textId="77777777" w:rsidR="006079DB" w:rsidRDefault="006079DB" w:rsidP="006079D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8750" w14:textId="77777777" w:rsidR="006079DB" w:rsidRDefault="003467BD">
    <w:pPr>
      <w:pStyle w:val="Header"/>
    </w:pPr>
    <w:r>
      <w:rPr>
        <w:noProof/>
      </w:rPr>
      <w:pict w14:anchorId="4D952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03109" o:spid="_x0000_s2049" type="#_x0000_t136" style="position:absolute;left:0;text-align:left;margin-left:0;margin-top:0;width:619.75pt;height:39.95pt;rotation:315;z-index:-251657216;mso-position-horizontal:center;mso-position-horizontal-relative:margin;mso-position-vertical:center;mso-position-vertical-relative:margin" o:allowincell="f" fillcolor="#7f7f7f [1612]" stroked="f">
          <v:fill opacity=".5"/>
          <v:textpath style="font-family:&quot;Arial&quot;;font-size:1pt" string="FOR ELECTRONIC BIDDING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656D2"/>
    <w:multiLevelType w:val="hybridMultilevel"/>
    <w:tmpl w:val="352C2270"/>
    <w:lvl w:ilvl="0" w:tplc="1AC66264">
      <w:start w:val="1"/>
      <w:numFmt w:val="decimal"/>
      <w:lvlText w:val="%1."/>
      <w:lvlJc w:val="left"/>
      <w:pPr>
        <w:ind w:left="1695" w:hanging="9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23106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enisch, Christina">
    <w15:presenceInfo w15:providerId="None" w15:userId="Jaenisch, Christina"/>
  </w15:person>
  <w15:person w15:author="Obrien, Jeff">
    <w15:presenceInfo w15:providerId="AD" w15:userId="S::jobrien@rcoc.org::29ac0111-71da-4eb0-8986-f5f27aa97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DB"/>
    <w:rsid w:val="003467BD"/>
    <w:rsid w:val="006079DB"/>
    <w:rsid w:val="008968F1"/>
    <w:rsid w:val="00AB5C61"/>
    <w:rsid w:val="00E9429A"/>
    <w:rsid w:val="00F04D7D"/>
    <w:rsid w:val="00F8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CD996"/>
  <w15:chartTrackingRefBased/>
  <w15:docId w15:val="{8BEC8941-BE45-4764-96CC-43F4DA79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9DB"/>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9DB"/>
    <w:pPr>
      <w:ind w:left="720"/>
      <w:contextualSpacing/>
    </w:pPr>
  </w:style>
  <w:style w:type="character" w:styleId="CommentReference">
    <w:name w:val="annotation reference"/>
    <w:basedOn w:val="DefaultParagraphFont"/>
    <w:rsid w:val="006079DB"/>
    <w:rPr>
      <w:sz w:val="16"/>
      <w:szCs w:val="16"/>
    </w:rPr>
  </w:style>
  <w:style w:type="paragraph" w:styleId="CommentText">
    <w:name w:val="annotation text"/>
    <w:basedOn w:val="Normal"/>
    <w:link w:val="CommentTextChar"/>
    <w:rsid w:val="006079DB"/>
    <w:rPr>
      <w:sz w:val="20"/>
      <w:szCs w:val="20"/>
    </w:rPr>
  </w:style>
  <w:style w:type="character" w:customStyle="1" w:styleId="CommentTextChar">
    <w:name w:val="Comment Text Char"/>
    <w:basedOn w:val="DefaultParagraphFont"/>
    <w:link w:val="CommentText"/>
    <w:rsid w:val="006079DB"/>
    <w:rPr>
      <w:rFonts w:ascii="Arial" w:eastAsia="Times New Roman" w:hAnsi="Arial" w:cs="Times New Roman"/>
      <w:sz w:val="20"/>
      <w:szCs w:val="20"/>
    </w:rPr>
  </w:style>
  <w:style w:type="character" w:styleId="Hyperlink">
    <w:name w:val="Hyperlink"/>
    <w:basedOn w:val="DefaultParagraphFont"/>
    <w:rsid w:val="006079DB"/>
    <w:rPr>
      <w:color w:val="0563C1" w:themeColor="hyperlink"/>
      <w:u w:val="single"/>
    </w:rPr>
  </w:style>
  <w:style w:type="paragraph" w:customStyle="1" w:styleId="ALLCAPS">
    <w:name w:val="ALL CAPS"/>
    <w:basedOn w:val="Normal"/>
    <w:link w:val="ALLCAPSChar"/>
    <w:qFormat/>
    <w:rsid w:val="006079DB"/>
    <w:rPr>
      <w:caps/>
    </w:rPr>
  </w:style>
  <w:style w:type="character" w:customStyle="1" w:styleId="ALLCAPSChar">
    <w:name w:val="ALL CAPS Char"/>
    <w:basedOn w:val="DefaultParagraphFont"/>
    <w:link w:val="ALLCAPS"/>
    <w:rsid w:val="006079DB"/>
    <w:rPr>
      <w:rFonts w:ascii="Arial" w:eastAsia="Times New Roman" w:hAnsi="Arial" w:cs="Times New Roman"/>
      <w:caps/>
      <w:szCs w:val="24"/>
    </w:rPr>
  </w:style>
  <w:style w:type="paragraph" w:styleId="BalloonText">
    <w:name w:val="Balloon Text"/>
    <w:basedOn w:val="Normal"/>
    <w:link w:val="BalloonTextChar"/>
    <w:uiPriority w:val="99"/>
    <w:semiHidden/>
    <w:unhideWhenUsed/>
    <w:rsid w:val="00607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9DB"/>
    <w:rPr>
      <w:rFonts w:ascii="Segoe UI" w:eastAsia="Times New Roman" w:hAnsi="Segoe UI" w:cs="Segoe UI"/>
      <w:sz w:val="18"/>
      <w:szCs w:val="18"/>
    </w:rPr>
  </w:style>
  <w:style w:type="paragraph" w:styleId="Header">
    <w:name w:val="header"/>
    <w:basedOn w:val="Normal"/>
    <w:link w:val="HeaderChar"/>
    <w:uiPriority w:val="99"/>
    <w:unhideWhenUsed/>
    <w:rsid w:val="006079DB"/>
    <w:pPr>
      <w:tabs>
        <w:tab w:val="center" w:pos="4680"/>
        <w:tab w:val="right" w:pos="9360"/>
      </w:tabs>
    </w:pPr>
  </w:style>
  <w:style w:type="character" w:customStyle="1" w:styleId="HeaderChar">
    <w:name w:val="Header Char"/>
    <w:basedOn w:val="DefaultParagraphFont"/>
    <w:link w:val="Header"/>
    <w:uiPriority w:val="99"/>
    <w:rsid w:val="006079DB"/>
    <w:rPr>
      <w:rFonts w:ascii="Arial" w:eastAsia="Times New Roman" w:hAnsi="Arial" w:cs="Times New Roman"/>
      <w:szCs w:val="24"/>
    </w:rPr>
  </w:style>
  <w:style w:type="paragraph" w:styleId="Footer">
    <w:name w:val="footer"/>
    <w:basedOn w:val="Normal"/>
    <w:link w:val="FooterChar"/>
    <w:uiPriority w:val="99"/>
    <w:unhideWhenUsed/>
    <w:rsid w:val="006079DB"/>
    <w:pPr>
      <w:tabs>
        <w:tab w:val="center" w:pos="4680"/>
        <w:tab w:val="right" w:pos="9360"/>
      </w:tabs>
    </w:pPr>
  </w:style>
  <w:style w:type="character" w:customStyle="1" w:styleId="FooterChar">
    <w:name w:val="Footer Char"/>
    <w:basedOn w:val="DefaultParagraphFont"/>
    <w:link w:val="Footer"/>
    <w:uiPriority w:val="99"/>
    <w:rsid w:val="006079DB"/>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B5C61"/>
    <w:rPr>
      <w:b/>
      <w:bCs/>
    </w:rPr>
  </w:style>
  <w:style w:type="character" w:customStyle="1" w:styleId="CommentSubjectChar">
    <w:name w:val="Comment Subject Char"/>
    <w:basedOn w:val="CommentTextChar"/>
    <w:link w:val="CommentSubject"/>
    <w:uiPriority w:val="99"/>
    <w:semiHidden/>
    <w:rsid w:val="00AB5C61"/>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AB5C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oaklandfac.org/engftp/RCOCFUSP2012/Local%20Let%20Only/Bidding%20-%20Recommended%20Deposit.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39B378E6047E8A0004BA4320814FA"/>
        <w:category>
          <w:name w:val="General"/>
          <w:gallery w:val="placeholder"/>
        </w:category>
        <w:types>
          <w:type w:val="bbPlcHdr"/>
        </w:types>
        <w:behaviors>
          <w:behavior w:val="content"/>
        </w:behaviors>
        <w:guid w:val="{AF31F93E-5CB1-4DF5-B185-2163F80F4C5B}"/>
      </w:docPartPr>
      <w:docPartBody>
        <w:p w:rsidR="000A5F2A" w:rsidRDefault="00262FBE" w:rsidP="00262FBE">
          <w:pPr>
            <w:pStyle w:val="2A039B378E6047E8A0004BA4320814FA"/>
          </w:pPr>
          <w:r w:rsidRPr="00C64C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BE"/>
    <w:rsid w:val="000A5F2A"/>
    <w:rsid w:val="0026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FBE"/>
    <w:rPr>
      <w:color w:val="808080"/>
    </w:rPr>
  </w:style>
  <w:style w:type="paragraph" w:customStyle="1" w:styleId="2A039B378E6047E8A0004BA4320814FA">
    <w:name w:val="2A039B378E6047E8A0004BA4320814FA"/>
    <w:rsid w:val="00262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CUC FUSP Font S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Road Commission for Oakland County</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Jaenisch, Christina</dc:creator>
  <cp:keywords/>
  <dc:description/>
  <cp:lastModifiedBy>Luebbert, Kevin</cp:lastModifiedBy>
  <cp:revision>3</cp:revision>
  <dcterms:created xsi:type="dcterms:W3CDTF">2022-10-18T12:56:00Z</dcterms:created>
  <dcterms:modified xsi:type="dcterms:W3CDTF">2022-10-18T13:02:00Z</dcterms:modified>
</cp:coreProperties>
</file>